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260" w:right="1260" w:bottom="1260" w:left="1260" w:header="undefined" w:footer="undefined" w:gutter="undefined"/>
      <w:headerReference r:id="rId15" w:type="default"/>
      <w:footerReference r:id="rId16" w:type="default"/>
    </w:sectPr>
    <w:p>
      <w:pPr>
        <w:spacing w:lineRule="auto"/>
      </w:pPr>
      <w:r>
        <w:rPr/>
        <w:t xml:space="preserve"/>
      </w:r>
    </w:p>
    <w:p>
      <w:pPr>
        <w:spacing w:lineRule="auto"/>
      </w:pPr>
      <w:r>
        <w:rPr>
          <w:color w:val="0d5f70"/>
          <w:rFonts w:ascii="Calibri" w:hAnsi="Calibri"/>
          <w:sz w:val="36"/>
        </w:rPr>
        <w:t xml:space="preserve">Aleksandr Vasilev</w:t>
      </w:r>
    </w:p>
    <w:p>
      <w:pPr>
        <w:spacing w:lineRule="auto"/>
      </w:pPr>
      <w:r>
        <w:rPr>
          <w:color w:val="1a1a1a"/>
          <w:rFonts w:ascii="Calibri" w:hAnsi="Calibri"/>
          <w:sz w:val="22"/>
        </w:rPr>
        <w:t xml:space="preserve">AI Systems Architect · Founder &amp; Chief Architect, </w:t>
      </w:r>
      <w:hyperlink r:id="rId6">
        <w:r>
          <w:rPr>
            <w:color w:val="1a1a1a"/>
            <w:rFonts w:ascii="Calibri" w:hAnsi="Calibri"/>
            <w:sz w:val="22"/>
            <w:rStyle w:val="Hyperlink"/>
          </w:rPr>
          <w:t xml:space="preserve">AgentStack.tech</w:t>
        </w:r>
      </w:hyperlink>
    </w:p>
    <w:p>
      <w:pPr>
        <w:spacing w:line="285" w:lineRule="auto"/>
      </w:pPr>
      <w:hyperlink r:id="rId7">
        <w:r>
          <w:rPr>
            <w:color w:val="404040"/>
            <w:rFonts w:ascii="Calibri" w:hAnsi="Calibri"/>
            <w:sz w:val="19"/>
            <w:rStyle w:val="Hyperlink"/>
          </w:rPr>
          <w:t xml:space="preserve">lance@world4play.com</w:t>
        </w:r>
      </w:hyperlink>
      <w:r>
        <w:rPr>
          <w:color w:val="404040"/>
          <w:rFonts w:ascii="Calibri" w:hAnsi="Calibri"/>
          <w:sz w:val="19"/>
        </w:rPr>
        <w:t xml:space="preserve"> ·        </w:t>
      </w:r>
      <w:hyperlink r:id="rId8">
        <w:r>
          <w:rPr>
            <w:color w:val="404040"/>
            <w:rFonts w:ascii="Calibri" w:hAnsi="Calibri"/>
            <w:sz w:val="19"/>
            <w:rStyle w:val="Hyperlink"/>
          </w:rPr>
          <w:t xml:space="preserve">+55 (13) 99800-4433</w:t>
        </w:r>
      </w:hyperlink>
      <w:r>
        <w:rPr>
          <w:color w:val="404040"/>
          <w:rFonts w:ascii="Calibri" w:hAnsi="Calibri"/>
          <w:sz w:val="19"/>
        </w:rPr>
        <w:t xml:space="preserve"> ·        </w:t>
      </w:r>
      <w:hyperlink r:id="rId9">
        <w:r>
          <w:rPr>
            <w:color w:val="404040"/>
            <w:rFonts w:ascii="Calibri" w:hAnsi="Calibri"/>
            <w:sz w:val="19"/>
            <w:rStyle w:val="Hyperlink"/>
          </w:rPr>
          <w:t xml:space="preserve">Telegram @LanceW4P</w:t>
        </w:r>
      </w:hyperlink>
      <w:r>
        <w:rPr>
          <w:color w:val="404040"/>
          <w:rFonts w:ascii="Calibri" w:hAnsi="Calibri"/>
          <w:sz w:val="19"/>
        </w:rPr>
        <w:t xml:space="preserve"> ·        </w:t>
      </w:r>
      <w:hyperlink r:id="rId10">
        <w:r>
          <w:rPr>
            <w:color w:val="404040"/>
            <w:rFonts w:ascii="Calibri" w:hAnsi="Calibri"/>
            <w:sz w:val="19"/>
            <w:rStyle w:val="Hyperlink"/>
          </w:rPr>
          <w:t xml:space="preserve">LinkedIn</w:t>
        </w:r>
      </w:hyperlink>
      <w:r>
        <w:rPr>
          <w:color w:val="404040"/>
          <w:rFonts w:ascii="Calibri" w:hAnsi="Calibri"/>
          <w:sz w:val="19"/>
        </w:rPr>
        <w:t xml:space="preserve"> ·        Santos, São Paulo, Brazil · Remote-first      </w:t>
      </w:r>
    </w:p>
    <w:p>
      <w:pPr>
        <w:spacing w:lineRule="auto"/>
      </w:pPr>
      <w:r>
        <w:rPr>
          <w:color w:val="000000"/>
          <w:rFonts w:ascii="Calibri" w:hAnsi="Calibri"/>
          <w:sz w:val="22"/>
          <w:b/>
        </w:rPr>
        <w:t xml:space="preserve">Re:</w:t>
      </w:r>
      <w:r>
        <w:rPr>
          <w:color w:val="000000"/>
          <w:rFonts w:ascii="Calibri" w:hAnsi="Calibri"/>
          <w:sz w:val="22"/>
        </w:rPr>
        <w:t xml:space="preserve"> Application — </w:t>
      </w:r>
      <w:r>
        <w:rPr>
          <w:color w:val="000000"/>
          <w:rFonts w:ascii="Calibri" w:hAnsi="Calibri"/>
          <w:sz w:val="22"/>
          <w:shd w:val="clear" w:fill="fff3cd"/>
        </w:rPr>
        <w:t xml:space="preserve">[Role]</w:t>
      </w:r>
      <w:r>
        <w:rPr>
          <w:color w:val="000000"/>
          <w:rFonts w:ascii="Calibri" w:hAnsi="Calibri"/>
          <w:sz w:val="22"/>
        </w:rPr>
        <w:t xml:space="preserve"> at </w:t>
      </w:r>
      <w:r>
        <w:rPr>
          <w:color w:val="000000"/>
          <w:rFonts w:ascii="Calibri" w:hAnsi="Calibri"/>
          <w:sz w:val="22"/>
          <w:shd w:val="clear" w:fill="fff3cd"/>
        </w:rPr>
        <w:t xml:space="preserve">[Company]</w:t>
      </w:r>
    </w:p>
    <w:p>
      <w:pPr>
        <w:spacing w:lineRule="auto"/>
      </w:pPr>
      <w:r>
        <w:rPr>
          <w:color w:val="000000"/>
          <w:rFonts w:ascii="Calibri" w:hAnsi="Calibri"/>
          <w:sz w:val="22"/>
        </w:rPr>
        <w:t xml:space="preserve">Dear </w:t>
      </w:r>
      <w:r>
        <w:rPr>
          <w:color w:val="000000"/>
          <w:rFonts w:ascii="Calibri" w:hAnsi="Calibri"/>
          <w:sz w:val="22"/>
          <w:shd w:val="clear" w:fill="fff3cd"/>
        </w:rPr>
        <w:t xml:space="preserve">[Hiring Manager Name / Hiring Team]</w:t>
      </w:r>
      <w:r>
        <w:rPr>
          <w:color w:val="000000"/>
          <w:rFonts w:ascii="Calibri" w:hAnsi="Calibri"/>
          <w:sz w:val="22"/>
        </w:rPr>
        <w:t xml:space="preserve">,</w:t>
      </w:r>
    </w:p>
    <w:p>
      <w:pPr>
        <w:jc w:val="left"/>
        <w:spacing w:line="319" w:lineRule="auto"/>
      </w:pPr>
      <w:r>
        <w:rPr>
          <w:color w:val="000000"/>
          <w:rFonts w:ascii="Calibri" w:hAnsi="Calibri"/>
          <w:sz w:val="22"/>
          <w:shd w:val="clear" w:fill="fff3cd"/>
        </w:rPr>
        <w:t xml:space="preserve">[Company]</w:t>
      </w:r>
      <w:r>
        <w:rPr>
          <w:color w:val="000000"/>
          <w:rFonts w:ascii="Calibri" w:hAnsi="Calibri"/>
          <w:sz w:val="22"/>
        </w:rPr>
        <w:t xml:space="preserve">’s </w:t>
      </w:r>
      <w:r>
        <w:rPr>
          <w:color w:val="000000"/>
          <w:rFonts w:ascii="Calibri" w:hAnsi="Calibri"/>
          <w:sz w:val="22"/>
          <w:b/>
          <w:shd w:val="clear" w:fill="fff3cd"/>
        </w:rPr>
        <w:t xml:space="preserve">[Role]</w:t>
      </w:r>
      <w:r>
        <w:rPr>
          <w:color w:val="000000"/>
          <w:rFonts w:ascii="Calibri" w:hAnsi="Calibri"/>
          <w:sz w:val="22"/>
        </w:rPr>
        <w:t xml:space="preserve"> opening is a strong match for the work I’ve been doing for the past      two years: production AI infrastructure where agents operate real platform APIs under explicit policy, not      demo chat layers.     </w:t>
      </w:r>
      <w:r>
        <w:rPr>
          <w:color w:val="000000"/>
          <w:rFonts w:ascii="Calibri" w:hAnsi="Calibri"/>
          <w:sz w:val="22"/>
          <w:shd w:val="clear" w:fill="fff3cd"/>
        </w:rPr>
        <w:t xml:space="preserve">[One honest sentence tying a specific product, stack, or problem at this company to your      background — replace this entire bracket before sending.]</w:t>
      </w:r>
    </w:p>
    <w:p>
      <w:pPr>
        <w:jc w:val="left"/>
        <w:spacing w:line="319" w:lineRule="auto"/>
      </w:pPr>
      <w:r>
        <w:rPr>
          <w:color w:val="000000"/>
          <w:rFonts w:ascii="Calibri" w:hAnsi="Calibri"/>
          <w:sz w:val="22"/>
        </w:rPr>
        <w:t xml:space="preserve">      I founded and architected </w:t>
      </w:r>
      <w:hyperlink r:id="rId11">
        <w:r>
          <w:rPr>
            <w:color w:val="000000"/>
            <w:rFonts w:ascii="Calibri" w:hAnsi="Calibri"/>
            <w:sz w:val="22"/>
            <w:rStyle w:val="Hyperlink"/>
          </w:rPr>
          <w:t xml:space="preserve">AgentStack</w:t>
        </w:r>
      </w:hyperlink>
      <w:r>
        <w:rPr>
          <w:color w:val="000000"/>
          <w:rFonts w:ascii="Calibri" w:hAnsi="Calibri"/>
          <w:sz w:val="22"/>
        </w:rPr>
        <w:t xml:space="preserve"> solo — a multi-tenant AI platform      with a unified MCP + REST catalog of 800+ actions      (58 domains, single </w:t>
      </w:r>
      <w:r>
        <w:rPr>
          <w:color w:val="000000"/>
          <w:rFonts w:ascii="Consolas" w:hAnsi="Consolas"/>
          <w:sz w:val="20"/>
        </w:rPr>
        <w:t xml:space="preserve">agentstack.execute</w:t>
      </w:r>
      <w:r>
        <w:rPr>
          <w:color w:val="000000"/>
          <w:rFonts w:ascii="Calibri" w:hAnsi="Calibri"/>
          <w:sz w:val="22"/>
        </w:rPr>
        <w:t xml:space="preserve"> entry) so AI      agents and human developers share the same surface. Field Access Policy, RBAC, and structured instruction design      govern what agents may touch; the goal is systems that stay observable and reversible as usage grows.    </w:t>
      </w:r>
    </w:p>
    <w:p>
      <w:pPr>
        <w:jc w:val="left"/>
        <w:spacing w:line="319" w:lineRule="auto"/>
      </w:pPr>
      <w:r>
        <w:rPr>
          <w:color w:val="000000"/>
          <w:rFonts w:ascii="Calibri" w:hAnsi="Calibri"/>
          <w:sz w:val="22"/>
        </w:rPr>
        <w:t xml:space="preserve">      That discipline started in game development — multiplayer netcode and performance-sensitive systems shipped on      fixed console-certification deadlines in Stockholm and Oslo — and carried into distributed backends and AI      infrastructure at production scale.    </w:t>
      </w:r>
    </w:p>
    <w:p>
      <w:pPr>
        <w:jc w:val="left"/>
        <w:spacing w:line="319" w:lineRule="auto"/>
      </w:pPr>
      <w:r>
        <w:rPr>
          <w:color w:val="000000"/>
          <w:rFonts w:ascii="Calibri" w:hAnsi="Calibri"/>
          <w:sz w:val="22"/>
        </w:rPr>
        <w:t xml:space="preserve">      Concretely: 409 Architecture Decision Records,      202 root CI audit scripts enforcing invariants beyond unit      tests, and 118 end-to-end specs across the platform I      still operate (AgentStack v0.4.22). I’d rather show      the paper trail than ask you to take “production-grade” on faith.    </w:t>
      </w:r>
    </w:p>
    <w:p>
      <w:pPr>
        <w:jc w:val="left"/>
        <w:spacing w:line="319" w:lineRule="auto"/>
      </w:pPr>
      <w:r>
        <w:rPr>
          <w:color w:val="000000"/>
          <w:rFonts w:ascii="Calibri" w:hAnsi="Calibri"/>
          <w:sz w:val="22"/>
        </w:rPr>
        <w:t xml:space="preserve">      Full résumé, live proofs, and a machine-readable summary:      </w:t>
      </w:r>
      <w:hyperlink r:id="rId12">
        <w:r>
          <w:rPr>
            <w:color w:val="000000"/>
            <w:rFonts w:ascii="Calibri" w:hAnsi="Calibri"/>
            <w:sz w:val="22"/>
            <w:rStyle w:val="Hyperlink"/>
          </w:rPr>
          <w:t xml:space="preserve">agentstack.tech/CV.htm</w:t>
        </w:r>
      </w:hyperlink>
      <w:r>
        <w:rPr>
          <w:color w:val="000000"/>
          <w:rFonts w:ascii="Calibri" w:hAnsi="Calibri"/>
          <w:sz w:val="22"/>
        </w:rPr>
        <w:t xml:space="preserve">      (</w:t>
      </w:r>
      <w:hyperlink r:id="rId13">
        <w:r>
          <w:rPr>
            <w:color w:val="000000"/>
            <w:rFonts w:ascii="Calibri" w:hAnsi="Calibri"/>
            <w:sz w:val="22"/>
            <w:rStyle w:val="Hyperlink"/>
          </w:rPr>
          <w:t xml:space="preserve">cv.json</w:t>
        </w:r>
      </w:hyperlink>
      <w:r>
        <w:rPr>
          <w:color w:val="000000"/>
          <w:rFonts w:ascii="Calibri" w:hAnsi="Calibri"/>
          <w:sz w:val="22"/>
        </w:rPr>
        <w:t xml:space="preserve">).      I’d welcome 20–30 minutes to discuss how this maps to </w:t>
      </w:r>
      <w:r>
        <w:rPr>
          <w:color w:val="000000"/>
          <w:rFonts w:ascii="Calibri" w:hAnsi="Calibri"/>
          <w:sz w:val="22"/>
          <w:b/>
          <w:shd w:val="clear" w:fill="fff3cd"/>
        </w:rPr>
        <w:t xml:space="preserve">[Role]</w:t>
      </w:r>
      <w:r>
        <w:rPr>
          <w:color w:val="000000"/>
          <w:rFonts w:ascii="Calibri" w:hAnsi="Calibri"/>
          <w:sz w:val="22"/>
        </w:rPr>
        <w:t xml:space="preserve"> — happy to work around      your schedule.    </w:t>
      </w:r>
    </w:p>
    <w:p>
      <w:pPr>
        <w:spacing w:lineRule="auto"/>
      </w:pPr>
      <w:r>
        <w:rPr>
          <w:color w:val="000000"/>
          <w:rFonts w:ascii="Calibri" w:hAnsi="Calibri"/>
          <w:sz w:val="22"/>
        </w:rPr>
        <w:t xml:space="preserve">Best regards,</w:t>
      </w:r>
    </w:p>
    <w:p>
      <w:pPr>
        <w:spacing w:lineRule="auto"/>
      </w:pPr>
      <w:r>
        <w:rPr>
          <w:color w:val="000000"/>
          <w:rFonts w:ascii="Calibri" w:hAnsi="Calibri"/>
          <w:sz w:val="22"/>
        </w:rPr>
        <w:t xml:space="preserve">Aleksandr Vasilev</w:t>
      </w:r>
    </w:p>
    <w:p>
      <w:pPr>
        <w:spacing w:lineRule="auto"/>
      </w:pPr>
      <w:r>
        <w:rPr>
          <w:color w:val="404040"/>
          <w:rFonts w:ascii="Calibri" w:hAnsi="Calibri"/>
          <w:sz w:val="17"/>
        </w:rPr>
        <w:t xml:space="preserve">      Cover letter template · AgentStack v0.4.22 · Verified      2026-10-09 ·      </w:t>
      </w:r>
      <w:hyperlink r:id="rId14">
        <w:r>
          <w:rPr>
            <w:color w:val="404040"/>
            <w:rFonts w:ascii="Calibri" w:hAnsi="Calibri"/>
            <w:sz w:val="17"/>
            <w:rStyle w:val="Hyperlink"/>
          </w:rPr>
          <w:t xml:space="preserve">full block library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ftr xmlns="http://schemas.openxmlformats.org/wordprocessingml/2006/main">
  <p>
    <pPr>
      <jc xmlns:ns1="http://schemas.openxmlformats.org/wordprocessingml/2006/main" ns1:val="center"/>
      <spacing xmlns:ns2="http://schemas.openxmlformats.org/wordprocessingml/2006/main" ns2:lineRule="auto"/>
    </pPr>
    <r>
      <rPr>
        <color xmlns:ns3="http://schemas.openxmlformats.org/wordprocessingml/2006/main" ns3:val="404040"/>
        <rFonts xmlns:ns4="http://schemas.openxmlformats.org/wordprocessingml/2006/main" ns4:ascii="Calibri" ns4:hAnsi="Calibri"/>
        <sz xmlns:ns5="http://schemas.openxmlformats.org/wordprocessingml/2006/main" ns5:val="18"/>
      </rPr>
      <t xml:space="preserve">agentstack.tech/CV.htm · Replace [brackets] before sending</t>
    </r>
  </p>
</ftr>
</file>

<file path=word/header1.xml><?xml version="1.0" encoding="utf-8"?>
<hdr xmlns="http://schemas.openxmlformats.org/wordprocessingml/2006/main">
  <p>
    <pPr>
      <jc xmlns:ns1="http://schemas.openxmlformats.org/wordprocessingml/2006/main" ns1:val="right"/>
      <spacing xmlns:ns2="http://schemas.openxmlformats.org/wordprocessingml/2006/main" ns2:lineRule="auto"/>
    </pPr>
    <r>
      <rPr>
        <color xmlns:ns3="http://schemas.openxmlformats.org/wordprocessingml/2006/main" ns3:val="404040"/>
        <rFonts xmlns:ns4="http://schemas.openxmlformats.org/wordprocessingml/2006/main" ns4:ascii="Calibri" ns4:hAnsi="Calibri"/>
        <sz xmlns:ns5="http://schemas.openxmlformats.org/wordprocessingml/2006/main" ns5:val="18"/>
      </rPr>
      <t xml:space="preserve">Aleksandr Vasilev · Cover letter · AgentStack v0.4.22</t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agentstack.tech" TargetMode="External"/>
  <Relationship Id="rId7" Type="http://schemas.openxmlformats.org/officeDocument/2006/relationships/hyperlink" Target="mailto:lance@world4play.com" TargetMode="External"/>
  <Relationship Id="rId8" Type="http://schemas.openxmlformats.org/officeDocument/2006/relationships/hyperlink" Target="tel:+5513998004433" TargetMode="External"/>
  <Relationship Id="rId9" Type="http://schemas.openxmlformats.org/officeDocument/2006/relationships/hyperlink" Target="https://t.me/LanceW4P" TargetMode="External"/>
  <Relationship Id="rId10" Type="http://schemas.openxmlformats.org/officeDocument/2006/relationships/hyperlink" Target="https://linkedin.com/in/alexanderlance" TargetMode="External"/>
  <Relationship Id="rId11" Type="http://schemas.openxmlformats.org/officeDocument/2006/relationships/hyperlink" Target="https://agentstack.tech" TargetMode="External"/>
  <Relationship Id="rId12" Type="http://schemas.openxmlformats.org/officeDocument/2006/relationships/hyperlink" Target="https://agentstack.tech/CV.htm" TargetMode="External"/>
  <Relationship Id="rId13" Type="http://schemas.openxmlformats.org/officeDocument/2006/relationships/hyperlink" Target="https://agentstack.tech/cv.json" TargetMode="External"/>
  <Relationship Id="rId14" Type="http://schemas.openxmlformats.org/officeDocument/2006/relationships/hyperlink" Target="https://agentstack.tech/CoverLetter.md" TargetMode="External"/>
  <Relationship Id="rId15" Type="http://schemas.openxmlformats.org/officeDocument/2006/relationships/header" Target="header1.xml" TargetMode="Internal"/>
  <Relationship Id="rId16" Type="http://schemas.openxmlformats.org/officeDocument/2006/relationships/footer" Target="footer1.xml" TargetMode="Internal"/>
  <Relationship Id="rId1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— Aleksandr Vasilev</dc:title>
  <dc:subject>Cover letter template — AI Systems Architect</dc:subject>
  <dc:creator>AgentStack CV Plane</dc:creator>
  <cp:keywords>cover letter, AI architect, AgentStack, platform-0.4.22</cp:keywords>
  <dc:description/>
  <cp:lastModifiedBy>html-to-docx</cp:lastModifiedBy>
  <cp:revision>1</cp:revision>
  <dcterms:created xsi:type="dcterms:W3CDTF">2026-10-09T09:22:21.857Z</dcterms:created>
  <dcterms:modified xsi:type="dcterms:W3CDTF">2026-10-09T09:22:21.857Z</dcterms:modified>
</cp:coreProperties>
</file>